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29" w:rsidRPr="008D54C3" w:rsidRDefault="008D54C3" w:rsidP="00944459">
      <w:pPr>
        <w:jc w:val="both"/>
        <w:rPr>
          <w:rFonts w:ascii="Times New Roman" w:hAnsi="Times New Roman" w:cs="Times New Roman"/>
          <w:sz w:val="24"/>
          <w:szCs w:val="24"/>
        </w:rPr>
      </w:pPr>
      <w:r w:rsidRPr="008D54C3">
        <w:rPr>
          <w:rFonts w:ascii="Times New Roman" w:hAnsi="Times New Roman" w:cs="Times New Roman"/>
          <w:sz w:val="24"/>
          <w:szCs w:val="24"/>
        </w:rPr>
        <w:t xml:space="preserve">Dzień dobry </w:t>
      </w:r>
    </w:p>
    <w:p w:rsidR="008D54C3" w:rsidRPr="008D54C3" w:rsidRDefault="008D54C3" w:rsidP="00944459">
      <w:pPr>
        <w:jc w:val="both"/>
        <w:rPr>
          <w:rFonts w:ascii="Times New Roman" w:hAnsi="Times New Roman" w:cs="Times New Roman"/>
          <w:sz w:val="24"/>
          <w:szCs w:val="24"/>
        </w:rPr>
      </w:pPr>
      <w:r w:rsidRPr="008D54C3">
        <w:rPr>
          <w:rFonts w:ascii="Times New Roman" w:hAnsi="Times New Roman" w:cs="Times New Roman"/>
          <w:sz w:val="24"/>
          <w:szCs w:val="24"/>
        </w:rPr>
        <w:t>Zapraszam na nową lekcję historii.</w:t>
      </w:r>
    </w:p>
    <w:p w:rsidR="008D54C3" w:rsidRDefault="008D54C3" w:rsidP="009444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4C3">
        <w:rPr>
          <w:rFonts w:ascii="Times New Roman" w:hAnsi="Times New Roman" w:cs="Times New Roman"/>
          <w:sz w:val="24"/>
          <w:szCs w:val="24"/>
        </w:rPr>
        <w:t>Zapisz 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PRL pod rządami Edwarda Gierka </w:t>
      </w:r>
    </w:p>
    <w:p w:rsidR="00B75D7A" w:rsidRDefault="00B75D7A" w:rsidP="00944459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dzisiejszej lekcji dowiesz się więcej na temat życia w PRL o którym miałeś/</w:t>
      </w:r>
      <w:proofErr w:type="spellStart"/>
      <w:r>
        <w:rPr>
          <w:rFonts w:ascii="Times New Roman" w:hAnsi="Times New Roman" w:cs="Times New Roman"/>
          <w:sz w:val="24"/>
          <w:szCs w:val="24"/>
        </w:rPr>
        <w:t>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wykonać prezentacje oraz o wydarzeniach roku 1976. </w:t>
      </w:r>
    </w:p>
    <w:p w:rsidR="00B75D7A" w:rsidRDefault="0028190F" w:rsidP="00944459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ostatniej lekcji zapoznałeś/</w:t>
      </w:r>
      <w:proofErr w:type="spellStart"/>
      <w:r>
        <w:rPr>
          <w:rFonts w:ascii="Times New Roman" w:hAnsi="Times New Roman" w:cs="Times New Roman"/>
          <w:sz w:val="24"/>
          <w:szCs w:val="24"/>
        </w:rPr>
        <w:t>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informacjami na temat strajku w 1970 roku. </w:t>
      </w:r>
    </w:p>
    <w:p w:rsidR="0028190F" w:rsidRDefault="0028190F" w:rsidP="00944459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175 i przeczytaj tekst źródłowy oraz odp. na pytania umieszczone pod tekstem źródłowym.</w:t>
      </w:r>
    </w:p>
    <w:p w:rsidR="0028190F" w:rsidRP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>
        <w:rPr>
          <w:rStyle w:val="Pogrubienie"/>
          <w:u w:val="single"/>
          <w:bdr w:val="none" w:sz="0" w:space="0" w:color="auto" w:frame="1"/>
        </w:rPr>
        <w:t xml:space="preserve">Zapisz punkt </w:t>
      </w:r>
    </w:p>
    <w:p w:rsidR="0028190F" w:rsidRP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28190F">
        <w:rPr>
          <w:b/>
          <w:u w:val="single"/>
          <w:bdr w:val="none" w:sz="0" w:space="0" w:color="auto" w:frame="1"/>
        </w:rPr>
        <w:t>1. Zmiana polityki w pierwszych latach rządów </w:t>
      </w:r>
      <w:hyperlink r:id="rId5" w:tgtFrame="_blank" w:history="1">
        <w:r w:rsidRPr="0028190F">
          <w:rPr>
            <w:rStyle w:val="Pogrubienie"/>
            <w:u w:val="single"/>
            <w:bdr w:val="none" w:sz="0" w:space="0" w:color="auto" w:frame="1"/>
          </w:rPr>
          <w:t>Edwarda Gierka</w:t>
        </w:r>
      </w:hyperlink>
    </w:p>
    <w:p w:rsidR="0028190F" w:rsidRP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28190F">
        <w:rPr>
          <w:b/>
          <w:u w:val="single"/>
          <w:bdr w:val="none" w:sz="0" w:space="0" w:color="auto" w:frame="1"/>
        </w:rPr>
        <w:t>a. zmiany w aparacie władzy po wydarzeniach grudnia 1970 r.</w:t>
      </w:r>
    </w:p>
    <w:p w:rsidR="0028190F" w:rsidRP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28190F">
        <w:rPr>
          <w:b/>
          <w:u w:val="single"/>
          <w:bdr w:val="none" w:sz="0" w:space="0" w:color="auto" w:frame="1"/>
        </w:rPr>
        <w:t>– po ustąpieniu </w:t>
      </w:r>
      <w:hyperlink r:id="rId6" w:tgtFrame="_blank" w:history="1">
        <w:r w:rsidRPr="0028190F">
          <w:rPr>
            <w:rStyle w:val="Pogrubienie"/>
            <w:u w:val="single"/>
            <w:bdr w:val="none" w:sz="0" w:space="0" w:color="auto" w:frame="1"/>
          </w:rPr>
          <w:t>Władysława Gomułki</w:t>
        </w:r>
      </w:hyperlink>
      <w:r w:rsidRPr="0028190F">
        <w:rPr>
          <w:b/>
          <w:u w:val="single"/>
          <w:bdr w:val="none" w:sz="0" w:space="0" w:color="auto" w:frame="1"/>
        </w:rPr>
        <w:t> Edward Gierek został </w:t>
      </w:r>
      <w:r w:rsidRPr="0028190F">
        <w:rPr>
          <w:rStyle w:val="Pogrubienie"/>
          <w:u w:val="single"/>
          <w:bdr w:val="none" w:sz="0" w:space="0" w:color="auto" w:frame="1"/>
        </w:rPr>
        <w:t>I sekretarzem KC PZPR</w:t>
      </w:r>
    </w:p>
    <w:p w:rsidR="0028190F" w:rsidRP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28190F">
        <w:rPr>
          <w:b/>
          <w:u w:val="single"/>
          <w:bdr w:val="none" w:sz="0" w:space="0" w:color="auto" w:frame="1"/>
        </w:rPr>
        <w:t>– po dymisji </w:t>
      </w:r>
      <w:hyperlink r:id="rId7" w:tgtFrame="_blank" w:history="1">
        <w:r w:rsidRPr="0028190F">
          <w:rPr>
            <w:rStyle w:val="Pogrubienie"/>
            <w:u w:val="single"/>
            <w:bdr w:val="none" w:sz="0" w:space="0" w:color="auto" w:frame="1"/>
          </w:rPr>
          <w:t>Józefa Cyrankiewicza</w:t>
        </w:r>
      </w:hyperlink>
      <w:hyperlink r:id="rId8" w:tgtFrame="_blank" w:history="1">
        <w:r w:rsidRPr="0028190F">
          <w:rPr>
            <w:rStyle w:val="Hipercze"/>
            <w:b/>
            <w:color w:val="auto"/>
            <w:bdr w:val="none" w:sz="0" w:space="0" w:color="auto" w:frame="1"/>
          </w:rPr>
          <w:t> </w:t>
        </w:r>
      </w:hyperlink>
      <w:r w:rsidRPr="0028190F">
        <w:rPr>
          <w:b/>
          <w:u w:val="single"/>
          <w:bdr w:val="none" w:sz="0" w:space="0" w:color="auto" w:frame="1"/>
        </w:rPr>
        <w:t>premierem rządu został </w:t>
      </w:r>
      <w:hyperlink r:id="rId9" w:tgtFrame="_blank" w:history="1">
        <w:r w:rsidRPr="0028190F">
          <w:rPr>
            <w:rStyle w:val="Pogrubienie"/>
            <w:u w:val="single"/>
            <w:bdr w:val="none" w:sz="0" w:space="0" w:color="auto" w:frame="1"/>
          </w:rPr>
          <w:t>Piotr Jaroszewicz</w:t>
        </w:r>
      </w:hyperlink>
    </w:p>
    <w:p w:rsidR="0028190F" w:rsidRP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28190F">
        <w:rPr>
          <w:b/>
          <w:u w:val="single"/>
          <w:bdr w:val="none" w:sz="0" w:space="0" w:color="auto" w:frame="1"/>
        </w:rPr>
        <w:t>b. Edward Gierek zdołał pozyskać zaufanie społeczeństwa dzięki:</w:t>
      </w:r>
    </w:p>
    <w:p w:rsidR="0028190F" w:rsidRP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28190F">
        <w:rPr>
          <w:b/>
          <w:u w:val="single"/>
          <w:bdr w:val="none" w:sz="0" w:space="0" w:color="auto" w:frame="1"/>
        </w:rPr>
        <w:t>– osobistym kontaktom z robotnikami</w:t>
      </w:r>
    </w:p>
    <w:p w:rsidR="0028190F" w:rsidRP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28190F">
        <w:rPr>
          <w:b/>
          <w:u w:val="single"/>
          <w:bdr w:val="none" w:sz="0" w:space="0" w:color="auto" w:frame="1"/>
        </w:rPr>
        <w:t>– cofnięciu grudniowych podwyżek cen żywności i podwyżce płac, emerytur i rent</w:t>
      </w:r>
    </w:p>
    <w:p w:rsidR="0028190F" w:rsidRP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28190F">
        <w:rPr>
          <w:b/>
          <w:u w:val="single"/>
          <w:bdr w:val="none" w:sz="0" w:space="0" w:color="auto" w:frame="1"/>
        </w:rPr>
        <w:t>– poprawie stosunków z Kościołem</w:t>
      </w:r>
    </w:p>
    <w:p w:rsidR="0028190F" w:rsidRP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28190F">
        <w:rPr>
          <w:b/>
          <w:u w:val="single"/>
          <w:bdr w:val="none" w:sz="0" w:space="0" w:color="auto" w:frame="1"/>
        </w:rPr>
        <w:t>– złagodzeniu </w:t>
      </w:r>
      <w:hyperlink r:id="rId10" w:tgtFrame="_blank" w:history="1">
        <w:r w:rsidRPr="0028190F">
          <w:rPr>
            <w:rStyle w:val="Pogrubienie"/>
            <w:u w:val="single"/>
            <w:bdr w:val="none" w:sz="0" w:space="0" w:color="auto" w:frame="1"/>
          </w:rPr>
          <w:t>cenzury</w:t>
        </w:r>
      </w:hyperlink>
      <w:r w:rsidRPr="0028190F">
        <w:rPr>
          <w:b/>
          <w:u w:val="single"/>
          <w:bdr w:val="none" w:sz="0" w:space="0" w:color="auto" w:frame="1"/>
        </w:rPr>
        <w:t> i zwiększeniu wydatków na naukę i kulturę</w:t>
      </w:r>
    </w:p>
    <w:p w:rsidR="0028190F" w:rsidRP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28190F">
        <w:rPr>
          <w:b/>
          <w:u w:val="single"/>
          <w:bdr w:val="none" w:sz="0" w:space="0" w:color="auto" w:frame="1"/>
        </w:rPr>
        <w:t>c. </w:t>
      </w:r>
      <w:r w:rsidRPr="0028190F">
        <w:rPr>
          <w:rStyle w:val="Pogrubienie"/>
          <w:u w:val="single"/>
          <w:bdr w:val="none" w:sz="0" w:space="0" w:color="auto" w:frame="1"/>
        </w:rPr>
        <w:t>program gospodarczy budowy „drugiej Polski”</w:t>
      </w:r>
    </w:p>
    <w:p w:rsidR="0028190F" w:rsidRP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28190F">
        <w:rPr>
          <w:b/>
          <w:u w:val="single"/>
          <w:bdr w:val="none" w:sz="0" w:space="0" w:color="auto" w:frame="1"/>
        </w:rPr>
        <w:t>– władze dokonywały zakupu licencji na Zachodzie</w:t>
      </w:r>
    </w:p>
    <w:p w:rsidR="0028190F" w:rsidRP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28190F">
        <w:rPr>
          <w:b/>
          <w:u w:val="single"/>
          <w:bdr w:val="none" w:sz="0" w:space="0" w:color="auto" w:frame="1"/>
        </w:rPr>
        <w:t>– budowa nowych zakładów przemysłowych – rozwój przemysłu ciężkiego</w:t>
      </w:r>
    </w:p>
    <w:p w:rsid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  <w:bdr w:val="none" w:sz="0" w:space="0" w:color="auto" w:frame="1"/>
        </w:rPr>
      </w:pPr>
      <w:r w:rsidRPr="0028190F">
        <w:rPr>
          <w:b/>
          <w:u w:val="single"/>
          <w:bdr w:val="none" w:sz="0" w:space="0" w:color="auto" w:frame="1"/>
        </w:rPr>
        <w:t>– rozwój </w:t>
      </w:r>
      <w:hyperlink r:id="rId11" w:tgtFrame="_blank" w:history="1">
        <w:r w:rsidRPr="0028190F">
          <w:rPr>
            <w:rStyle w:val="Pogrubienie"/>
            <w:u w:val="single"/>
            <w:bdr w:val="none" w:sz="0" w:space="0" w:color="auto" w:frame="1"/>
          </w:rPr>
          <w:t>infrastruktury</w:t>
        </w:r>
      </w:hyperlink>
      <w:hyperlink r:id="rId12" w:tgtFrame="_blank" w:history="1">
        <w:r w:rsidRPr="0028190F">
          <w:rPr>
            <w:rStyle w:val="Hipercze"/>
            <w:b/>
            <w:color w:val="auto"/>
            <w:bdr w:val="none" w:sz="0" w:space="0" w:color="auto" w:frame="1"/>
          </w:rPr>
          <w:t> </w:t>
        </w:r>
      </w:hyperlink>
      <w:r w:rsidRPr="0028190F">
        <w:rPr>
          <w:b/>
          <w:u w:val="single"/>
          <w:bdr w:val="none" w:sz="0" w:space="0" w:color="auto" w:frame="1"/>
        </w:rPr>
        <w:t>transportowej</w:t>
      </w:r>
    </w:p>
    <w:p w:rsid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  <w:bdr w:val="none" w:sz="0" w:space="0" w:color="auto" w:frame="1"/>
        </w:rPr>
      </w:pPr>
      <w:r>
        <w:rPr>
          <w:b/>
          <w:u w:val="single"/>
          <w:bdr w:val="none" w:sz="0" w:space="0" w:color="auto" w:frame="1"/>
        </w:rPr>
        <w:t>d.</w:t>
      </w:r>
    </w:p>
    <w:p w:rsid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i/>
          <w:u w:val="single"/>
          <w:bdr w:val="none" w:sz="0" w:space="0" w:color="auto" w:frame="1"/>
        </w:rPr>
      </w:pPr>
      <w:r>
        <w:rPr>
          <w:b/>
          <w:u w:val="single"/>
          <w:bdr w:val="none" w:sz="0" w:space="0" w:color="auto" w:frame="1"/>
        </w:rPr>
        <w:t>-</w:t>
      </w:r>
      <w:r>
        <w:rPr>
          <w:b/>
          <w:i/>
          <w:u w:val="single"/>
          <w:bdr w:val="none" w:sz="0" w:space="0" w:color="auto" w:frame="1"/>
        </w:rPr>
        <w:t xml:space="preserve"> (w tym miejscu zapisz odp. na pierwsze pytanie do tekstu źródłowego)</w:t>
      </w:r>
    </w:p>
    <w:p w:rsidR="0028190F" w:rsidRPr="0028190F" w:rsidRDefault="0028190F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i/>
          <w:u w:val="single"/>
        </w:rPr>
      </w:pPr>
      <w:r>
        <w:rPr>
          <w:b/>
          <w:i/>
          <w:u w:val="single"/>
        </w:rPr>
        <w:t>-( w tym miejscu zapisz odp. na drugie pytanie do tekstu źródłowego)</w:t>
      </w:r>
    </w:p>
    <w:p w:rsidR="0028190F" w:rsidRDefault="0028190F" w:rsidP="00944459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28190F" w:rsidRDefault="0028190F" w:rsidP="00944459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czasach Edwarda Gierka nastąpiło otwarcie Polski na zachód przy zachowaniu pełnej lojalności </w:t>
      </w:r>
      <w:r w:rsidR="00944459">
        <w:rPr>
          <w:rFonts w:ascii="Times New Roman" w:hAnsi="Times New Roman" w:cs="Times New Roman"/>
          <w:sz w:val="24"/>
          <w:szCs w:val="24"/>
        </w:rPr>
        <w:t xml:space="preserve">wobec Moskwy. Polskę odwiedziło trzech amerykańskich prezydentów. W 1977 roku I sekretarz został przyjęty przez papieża Pawła VI. Dzięki otwarciu na zachód społeczeństwo polskie dowiedziało się jak wygląda życie na zachodzie. </w:t>
      </w:r>
    </w:p>
    <w:p w:rsidR="00944459" w:rsidRDefault="00944459" w:rsidP="00944459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1975 roku została przeprowadzona reformę administracji. Zostały zlikwidowane </w:t>
      </w:r>
      <w:r w:rsidR="00187F6B">
        <w:rPr>
          <w:rFonts w:ascii="Times New Roman" w:hAnsi="Times New Roman" w:cs="Times New Roman"/>
          <w:sz w:val="24"/>
          <w:szCs w:val="24"/>
        </w:rPr>
        <w:t xml:space="preserve">powiaty a liczbę województw zwiększono do 49. </w:t>
      </w:r>
    </w:p>
    <w:p w:rsidR="00187F6B" w:rsidRDefault="00187F6B" w:rsidP="00944459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Popatrz na mapę i znajdź w jakim województwie znajdowała się Ropa w 1975 roku?</w:t>
      </w:r>
    </w:p>
    <w:p w:rsidR="00187F6B" w:rsidRDefault="00187F6B" w:rsidP="00944459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187F6B" w:rsidRDefault="00187F6B" w:rsidP="00944459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62500" cy="4267200"/>
            <wp:effectExtent l="19050" t="0" r="0" b="0"/>
            <wp:docPr id="1" name="Obraz 1" descr="Znalezione obrazy dla zapytania: reforma administracyjna 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reforma administracyjna 197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0F" w:rsidRDefault="0028190F" w:rsidP="00944459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187F6B" w:rsidRDefault="00187F6B" w:rsidP="00187F6B">
      <w:pPr>
        <w:ind w:firstLine="45"/>
        <w:jc w:val="both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Zapisz punkt 2  </w:t>
      </w:r>
      <w:r w:rsidR="008D54C3" w:rsidRPr="00187F6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Efekty polityki gospodarczej Edwarda Gierka</w:t>
      </w:r>
    </w:p>
    <w:p w:rsidR="00187F6B" w:rsidRPr="00187F6B" w:rsidRDefault="008D54C3" w:rsidP="00187F6B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187F6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symbole </w:t>
      </w:r>
      <w:r w:rsidRPr="00187F6B">
        <w:rPr>
          <w:rStyle w:val="Pogrubienie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„dekady Gierka”</w:t>
      </w:r>
    </w:p>
    <w:p w:rsidR="008D54C3" w:rsidRPr="00187F6B" w:rsidRDefault="008D54C3" w:rsidP="00187F6B">
      <w:pPr>
        <w:ind w:left="4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F6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– szybko rozwijało się budownictwo mieszkalne z tzw. wielkiej płyty</w:t>
      </w:r>
    </w:p>
    <w:p w:rsidR="008D54C3" w:rsidRPr="00187F6B" w:rsidRDefault="008D54C3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187F6B">
        <w:rPr>
          <w:b/>
          <w:u w:val="single"/>
          <w:bdr w:val="none" w:sz="0" w:space="0" w:color="auto" w:frame="1"/>
        </w:rPr>
        <w:t>– do masowej produkcji wprowadzono </w:t>
      </w:r>
      <w:r w:rsidRPr="00187F6B">
        <w:rPr>
          <w:rStyle w:val="Pogrubienie"/>
          <w:u w:val="single"/>
          <w:bdr w:val="none" w:sz="0" w:space="0" w:color="auto" w:frame="1"/>
        </w:rPr>
        <w:t>Fiata 126p</w:t>
      </w:r>
      <w:r w:rsidRPr="00187F6B">
        <w:rPr>
          <w:u w:val="single"/>
          <w:bdr w:val="none" w:sz="0" w:space="0" w:color="auto" w:frame="1"/>
        </w:rPr>
        <w:t>,</w:t>
      </w:r>
      <w:r w:rsidRPr="00187F6B">
        <w:rPr>
          <w:b/>
          <w:u w:val="single"/>
          <w:bdr w:val="none" w:sz="0" w:space="0" w:color="auto" w:frame="1"/>
        </w:rPr>
        <w:t xml:space="preserve"> co przyczyniło się do motoryzacji polskiego społeczeństwa</w:t>
      </w:r>
    </w:p>
    <w:p w:rsidR="008D54C3" w:rsidRPr="00187F6B" w:rsidRDefault="008D54C3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187F6B">
        <w:rPr>
          <w:b/>
          <w:u w:val="single"/>
          <w:bdr w:val="none" w:sz="0" w:space="0" w:color="auto" w:frame="1"/>
        </w:rPr>
        <w:t>– poprawiło się zaopatrzenie gospodarstw domowych w sprzęt AGD i RTV (lodówki, pralki, telewizory)</w:t>
      </w:r>
    </w:p>
    <w:p w:rsidR="008D54C3" w:rsidRPr="00187F6B" w:rsidRDefault="008D54C3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187F6B">
        <w:rPr>
          <w:b/>
          <w:u w:val="single"/>
          <w:bdr w:val="none" w:sz="0" w:space="0" w:color="auto" w:frame="1"/>
        </w:rPr>
        <w:t>– poprawiło się zaopatrzenia w żywność, w tym produkty importowane (banany, cytrusy)</w:t>
      </w:r>
    </w:p>
    <w:p w:rsidR="008D54C3" w:rsidRPr="00187F6B" w:rsidRDefault="008D54C3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187F6B">
        <w:rPr>
          <w:b/>
          <w:u w:val="single"/>
          <w:bdr w:val="none" w:sz="0" w:space="0" w:color="auto" w:frame="1"/>
        </w:rPr>
        <w:t>b. stopniowo nasilały się negatywne zjawiska w gospodarce</w:t>
      </w:r>
    </w:p>
    <w:p w:rsidR="008D54C3" w:rsidRPr="00187F6B" w:rsidRDefault="008D54C3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187F6B">
        <w:rPr>
          <w:b/>
          <w:u w:val="single"/>
          <w:bdr w:val="none" w:sz="0" w:space="0" w:color="auto" w:frame="1"/>
        </w:rPr>
        <w:t>– szybko wzrastało zadłużenie kraju – w 1980 r. zadłużenie wynosiło już 20 mld dolarów</w:t>
      </w:r>
    </w:p>
    <w:p w:rsidR="008D54C3" w:rsidRPr="00187F6B" w:rsidRDefault="008D54C3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187F6B">
        <w:rPr>
          <w:b/>
          <w:u w:val="single"/>
          <w:bdr w:val="none" w:sz="0" w:space="0" w:color="auto" w:frame="1"/>
        </w:rPr>
        <w:t>– niektóre zakupione na zachodzie licencje w momencie zakupu były przestarzałe</w:t>
      </w:r>
    </w:p>
    <w:p w:rsidR="008D54C3" w:rsidRPr="00187F6B" w:rsidRDefault="008D54C3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187F6B">
        <w:rPr>
          <w:b/>
          <w:u w:val="single"/>
          <w:bdr w:val="none" w:sz="0" w:space="0" w:color="auto" w:frame="1"/>
        </w:rPr>
        <w:t>– część kosztownych inwestycji nie zwróciła się</w:t>
      </w:r>
    </w:p>
    <w:p w:rsidR="008D54C3" w:rsidRPr="00187F6B" w:rsidRDefault="008D54C3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</w:rPr>
      </w:pPr>
      <w:r w:rsidRPr="00187F6B">
        <w:rPr>
          <w:b/>
          <w:u w:val="single"/>
          <w:bdr w:val="none" w:sz="0" w:space="0" w:color="auto" w:frame="1"/>
        </w:rPr>
        <w:t>– polski przemysł był pracochłonny, energochłonny i materiałochłonny</w:t>
      </w:r>
    </w:p>
    <w:p w:rsidR="008D54C3" w:rsidRDefault="008D54C3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  <w:bdr w:val="none" w:sz="0" w:space="0" w:color="auto" w:frame="1"/>
        </w:rPr>
      </w:pPr>
      <w:r w:rsidRPr="00187F6B">
        <w:rPr>
          <w:b/>
          <w:u w:val="single"/>
          <w:bdr w:val="none" w:sz="0" w:space="0" w:color="auto" w:frame="1"/>
        </w:rPr>
        <w:t>– w gospodarce pojawiło się </w:t>
      </w:r>
      <w:r w:rsidRPr="00187F6B">
        <w:rPr>
          <w:rStyle w:val="Pogrubienie"/>
          <w:b w:val="0"/>
          <w:u w:val="single"/>
          <w:bdr w:val="none" w:sz="0" w:space="0" w:color="auto" w:frame="1"/>
        </w:rPr>
        <w:t>ukryte bezrobocie</w:t>
      </w:r>
      <w:r w:rsidRPr="00187F6B">
        <w:rPr>
          <w:b/>
          <w:u w:val="single"/>
          <w:bdr w:val="none" w:sz="0" w:space="0" w:color="auto" w:frame="1"/>
        </w:rPr>
        <w:t> – zakłady zatrudniały więcej osób, niż było potrzeba, aby zapewnić wszystkim pracę</w:t>
      </w:r>
    </w:p>
    <w:p w:rsidR="00187F6B" w:rsidRDefault="00187F6B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/>
          <w:u w:val="single"/>
          <w:bdr w:val="none" w:sz="0" w:space="0" w:color="auto" w:frame="1"/>
        </w:rPr>
      </w:pPr>
    </w:p>
    <w:p w:rsidR="00187F6B" w:rsidRDefault="00187F6B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Wiele tych negatywnych zjawisk doprowadziło do wybuchu strajku w 1976 roku. Zapraszam do obejrzenia filmu: </w:t>
      </w:r>
      <w:hyperlink r:id="rId14" w:history="1">
        <w:r w:rsidRPr="00104203">
          <w:rPr>
            <w:rStyle w:val="Hipercze"/>
            <w:bdr w:val="none" w:sz="0" w:space="0" w:color="auto" w:frame="1"/>
          </w:rPr>
          <w:t>https://www.youtube.com/watch?v=UzxFDTtl5WA</w:t>
        </w:r>
      </w:hyperlink>
      <w:r>
        <w:rPr>
          <w:bdr w:val="none" w:sz="0" w:space="0" w:color="auto" w:frame="1"/>
        </w:rPr>
        <w:t xml:space="preserve"> </w:t>
      </w:r>
    </w:p>
    <w:p w:rsidR="00187F6B" w:rsidRPr="00187F6B" w:rsidRDefault="00187F6B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dr w:val="none" w:sz="0" w:space="0" w:color="auto" w:frame="1"/>
        </w:rPr>
      </w:pPr>
    </w:p>
    <w:p w:rsidR="00187F6B" w:rsidRDefault="00187F6B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bdr w:val="none" w:sz="0" w:space="0" w:color="auto" w:frame="1"/>
        </w:rPr>
      </w:pPr>
    </w:p>
    <w:p w:rsidR="00187F6B" w:rsidRPr="00187F6B" w:rsidRDefault="00187F6B" w:rsidP="00187F6B">
      <w:pPr>
        <w:pStyle w:val="NormalnyWeb"/>
        <w:jc w:val="both"/>
        <w:rPr>
          <w:b/>
          <w:u w:val="single"/>
        </w:rPr>
      </w:pPr>
      <w:r>
        <w:rPr>
          <w:b/>
          <w:bCs/>
          <w:u w:val="single"/>
        </w:rPr>
        <w:t xml:space="preserve">Zapisz punk 3 . </w:t>
      </w:r>
      <w:r w:rsidRPr="00187F6B">
        <w:rPr>
          <w:b/>
          <w:bCs/>
          <w:u w:val="single"/>
        </w:rPr>
        <w:t>Kryzys społeczno-gospodarczy w 1976 r.</w:t>
      </w:r>
    </w:p>
    <w:p w:rsidR="00187F6B" w:rsidRPr="00187F6B" w:rsidRDefault="00187F6B" w:rsidP="00187F6B">
      <w:pPr>
        <w:pStyle w:val="NormalnyWeb"/>
        <w:jc w:val="both"/>
        <w:rPr>
          <w:b/>
          <w:u w:val="single"/>
        </w:rPr>
      </w:pPr>
      <w:r w:rsidRPr="00187F6B">
        <w:rPr>
          <w:b/>
          <w:u w:val="single"/>
        </w:rPr>
        <w:t>a. po pierwszych korzystnych latach rządów </w:t>
      </w:r>
      <w:hyperlink r:id="rId15" w:tgtFrame="_blank" w:history="1">
        <w:r w:rsidRPr="00187F6B">
          <w:rPr>
            <w:rStyle w:val="Hipercze"/>
            <w:b/>
            <w:bCs/>
            <w:color w:val="auto"/>
          </w:rPr>
          <w:t>Edwarda Gierka</w:t>
        </w:r>
      </w:hyperlink>
      <w:r w:rsidRPr="00187F6B">
        <w:rPr>
          <w:b/>
          <w:u w:val="single"/>
        </w:rPr>
        <w:t> sytuacja gospodarcza zaczęła się pogarszać.</w:t>
      </w:r>
    </w:p>
    <w:p w:rsidR="00187F6B" w:rsidRPr="00187F6B" w:rsidRDefault="00187F6B" w:rsidP="00187F6B">
      <w:pPr>
        <w:pStyle w:val="NormalnyWeb"/>
        <w:jc w:val="both"/>
        <w:rPr>
          <w:b/>
          <w:u w:val="single"/>
        </w:rPr>
      </w:pPr>
      <w:r w:rsidRPr="00187F6B">
        <w:rPr>
          <w:b/>
          <w:u w:val="single"/>
        </w:rPr>
        <w:t>b. władze podjęły decyzję o znacznych </w:t>
      </w:r>
      <w:r w:rsidRPr="00187F6B">
        <w:rPr>
          <w:b/>
          <w:bCs/>
          <w:u w:val="single"/>
        </w:rPr>
        <w:t>podwyżkach cen</w:t>
      </w:r>
      <w:r w:rsidRPr="00187F6B">
        <w:rPr>
          <w:b/>
          <w:u w:val="single"/>
        </w:rPr>
        <w:t> na niektóre towary</w:t>
      </w:r>
    </w:p>
    <w:p w:rsidR="00187F6B" w:rsidRPr="00187F6B" w:rsidRDefault="00187F6B" w:rsidP="00187F6B">
      <w:pPr>
        <w:pStyle w:val="NormalnyWeb"/>
        <w:jc w:val="both"/>
        <w:rPr>
          <w:b/>
          <w:u w:val="single"/>
        </w:rPr>
      </w:pPr>
      <w:r w:rsidRPr="00187F6B">
        <w:rPr>
          <w:b/>
          <w:u w:val="single"/>
        </w:rPr>
        <w:t>c. reakcją na podwyżkę cen były strajki, które wybuchły </w:t>
      </w:r>
      <w:r w:rsidRPr="00187F6B">
        <w:rPr>
          <w:b/>
          <w:bCs/>
          <w:u w:val="single"/>
        </w:rPr>
        <w:t>25 VI 1976 r.</w:t>
      </w:r>
      <w:r w:rsidRPr="00187F6B">
        <w:rPr>
          <w:b/>
          <w:u w:val="single"/>
        </w:rPr>
        <w:t> w </w:t>
      </w:r>
      <w:r w:rsidRPr="00187F6B">
        <w:rPr>
          <w:b/>
          <w:bCs/>
          <w:u w:val="single"/>
        </w:rPr>
        <w:t>Radomiu, Ursusie</w:t>
      </w:r>
      <w:r w:rsidRPr="00187F6B">
        <w:rPr>
          <w:b/>
          <w:u w:val="single"/>
        </w:rPr>
        <w:t> i </w:t>
      </w:r>
      <w:r w:rsidRPr="00187F6B">
        <w:rPr>
          <w:b/>
          <w:bCs/>
          <w:u w:val="single"/>
        </w:rPr>
        <w:t>Płocku</w:t>
      </w:r>
    </w:p>
    <w:p w:rsidR="00187F6B" w:rsidRPr="00187F6B" w:rsidRDefault="00187F6B" w:rsidP="00187F6B">
      <w:pPr>
        <w:pStyle w:val="NormalnyWeb"/>
        <w:jc w:val="both"/>
        <w:rPr>
          <w:b/>
          <w:u w:val="single"/>
        </w:rPr>
      </w:pPr>
      <w:r w:rsidRPr="00187F6B">
        <w:rPr>
          <w:b/>
          <w:u w:val="single"/>
        </w:rPr>
        <w:t>d. do stłumienia protestów władze skierowały </w:t>
      </w:r>
      <w:r w:rsidRPr="00187F6B">
        <w:rPr>
          <w:b/>
          <w:bCs/>
          <w:u w:val="single"/>
        </w:rPr>
        <w:t>Zmotoryzowane Oddziały Milicji Obywatelskiej</w:t>
      </w:r>
      <w:r w:rsidRPr="00187F6B">
        <w:rPr>
          <w:b/>
          <w:u w:val="single"/>
        </w:rPr>
        <w:t> (</w:t>
      </w:r>
      <w:r w:rsidRPr="00187F6B">
        <w:rPr>
          <w:b/>
          <w:bCs/>
          <w:u w:val="single"/>
        </w:rPr>
        <w:t>ZOMO</w:t>
      </w:r>
      <w:r w:rsidRPr="00187F6B">
        <w:rPr>
          <w:b/>
          <w:u w:val="single"/>
        </w:rPr>
        <w:t>)</w:t>
      </w:r>
    </w:p>
    <w:p w:rsidR="00187F6B" w:rsidRPr="00187F6B" w:rsidRDefault="00187F6B" w:rsidP="00187F6B">
      <w:pPr>
        <w:pStyle w:val="NormalnyWeb"/>
        <w:jc w:val="both"/>
        <w:rPr>
          <w:b/>
          <w:u w:val="single"/>
        </w:rPr>
      </w:pPr>
      <w:r w:rsidRPr="00187F6B">
        <w:rPr>
          <w:b/>
          <w:u w:val="single"/>
        </w:rPr>
        <w:t>e. uczestników protestów dotknęły </w:t>
      </w:r>
      <w:r w:rsidRPr="00187F6B">
        <w:rPr>
          <w:b/>
          <w:bCs/>
          <w:u w:val="single"/>
        </w:rPr>
        <w:t>represje</w:t>
      </w:r>
    </w:p>
    <w:p w:rsidR="00187F6B" w:rsidRPr="00187F6B" w:rsidRDefault="00187F6B" w:rsidP="00187F6B">
      <w:pPr>
        <w:pStyle w:val="NormalnyWeb"/>
        <w:jc w:val="both"/>
        <w:rPr>
          <w:b/>
          <w:u w:val="single"/>
        </w:rPr>
      </w:pPr>
      <w:r w:rsidRPr="00187F6B">
        <w:rPr>
          <w:b/>
          <w:u w:val="single"/>
        </w:rPr>
        <w:t>f. zapadła natychmiastowa decyzja o wstrzymani podwyżek</w:t>
      </w:r>
    </w:p>
    <w:p w:rsidR="00187F6B" w:rsidRPr="00187F6B" w:rsidRDefault="00187F6B" w:rsidP="00187F6B">
      <w:pPr>
        <w:pStyle w:val="NormalnyWeb"/>
        <w:jc w:val="both"/>
        <w:rPr>
          <w:b/>
          <w:u w:val="single"/>
        </w:rPr>
      </w:pPr>
      <w:r w:rsidRPr="00187F6B">
        <w:rPr>
          <w:b/>
          <w:u w:val="single"/>
        </w:rPr>
        <w:t>g. na towary, których brakowało, władze wprowadziły </w:t>
      </w:r>
      <w:r w:rsidRPr="00187F6B">
        <w:rPr>
          <w:b/>
          <w:bCs/>
          <w:u w:val="single"/>
        </w:rPr>
        <w:t>kartki</w:t>
      </w:r>
    </w:p>
    <w:p w:rsidR="00187F6B" w:rsidRPr="00187F6B" w:rsidRDefault="00187F6B" w:rsidP="00944459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</w:pPr>
      <w:r>
        <w:t xml:space="preserve">Notatkę oczywiście możesz wydrukować i wkleić do zeszytu </w:t>
      </w:r>
      <w:r>
        <w:sym w:font="Wingdings" w:char="F04A"/>
      </w:r>
    </w:p>
    <w:p w:rsidR="008D54C3" w:rsidRDefault="008D54C3" w:rsidP="009444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F6B" w:rsidRDefault="00187F6B" w:rsidP="0094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to zwykle bywa nadszedł koniec lekcji a więc i czas na zadanie. </w:t>
      </w:r>
    </w:p>
    <w:p w:rsidR="00187F6B" w:rsidRPr="00187F6B" w:rsidRDefault="00187F6B" w:rsidP="0094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podręcznik Str. 180, znajduje się tam tekst źródłowy, przeczytaj go odpowiedzi do trzech pytań zapisz do zeszytu a następnie wyślij na e-mail Lucyna_stach72@wp.pl  </w:t>
      </w:r>
    </w:p>
    <w:sectPr w:rsidR="00187F6B" w:rsidRPr="00187F6B" w:rsidSect="00DA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6260"/>
    <w:multiLevelType w:val="hybridMultilevel"/>
    <w:tmpl w:val="BB4E3BAE"/>
    <w:lvl w:ilvl="0" w:tplc="448861F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4C3"/>
    <w:rsid w:val="00187F6B"/>
    <w:rsid w:val="0028190F"/>
    <w:rsid w:val="008D54C3"/>
    <w:rsid w:val="00944459"/>
    <w:rsid w:val="00B75D7A"/>
    <w:rsid w:val="00C86B4B"/>
    <w:rsid w:val="00DA25B5"/>
    <w:rsid w:val="00E3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54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54C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D54C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7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69-galeria-postaci-historycznych/1011-cyrankiewicz-jozef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e-historia.com.pl/69-galeria-postaci-historycznych/1011-cyrankiewicz-jozef" TargetMode="External"/><Relationship Id="rId12" Type="http://schemas.openxmlformats.org/officeDocument/2006/relationships/hyperlink" Target="https://www.e-historia.com.pl/68-podreczny-slowniczek-pojec-historycznych/1095-infrastruktur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-historia.com.pl/69-galeria-postaci-historycznych/1013-gomulka-wladyslaw" TargetMode="External"/><Relationship Id="rId11" Type="http://schemas.openxmlformats.org/officeDocument/2006/relationships/hyperlink" Target="https://www.e-historia.com.pl/68-podreczny-slowniczek-pojec-historycznych/1095-infrastruktura" TargetMode="External"/><Relationship Id="rId5" Type="http://schemas.openxmlformats.org/officeDocument/2006/relationships/hyperlink" Target="https://www.e-historia.com.pl/69-galeria-postaci-historycznych/1012-gierek-edward" TargetMode="External"/><Relationship Id="rId15" Type="http://schemas.openxmlformats.org/officeDocument/2006/relationships/hyperlink" Target="https://www.e-historia.com.pl/69-galeria-postaci-historycznych/1012-gierek-edward" TargetMode="External"/><Relationship Id="rId10" Type="http://schemas.openxmlformats.org/officeDocument/2006/relationships/hyperlink" Target="https://www.e-historia.com.pl/68-podreczny-slowniczek-pojec-historycznych/2322-cenz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69-galeria-postaci-historycznych/1014-jaroszewicz-piotr" TargetMode="External"/><Relationship Id="rId14" Type="http://schemas.openxmlformats.org/officeDocument/2006/relationships/hyperlink" Target="https://www.youtube.com/watch?v=UzxFDTtl5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2020-03-24T15:57:00Z</dcterms:created>
  <dcterms:modified xsi:type="dcterms:W3CDTF">2020-03-24T16:57:00Z</dcterms:modified>
</cp:coreProperties>
</file>